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51968">
      <w:pPr>
        <w:pStyle w:val="4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上海对外经贸大学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新增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用水用能申请表</w:t>
      </w: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1065"/>
        <w:gridCol w:w="3810"/>
      </w:tblGrid>
      <w:tr w14:paraId="3B006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421" w:type="dxa"/>
            <w:vAlign w:val="center"/>
          </w:tcPr>
          <w:p w14:paraId="6A603EB2">
            <w:pPr>
              <w:overflowPunct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13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15"/>
                <w:lang w:val="en-US" w:eastAsia="zh-CN"/>
              </w:rPr>
              <w:t>第三方</w:t>
            </w:r>
            <w:r>
              <w:rPr>
                <w:rFonts w:hint="eastAsia" w:ascii="仿宋_GB2312" w:hAnsi="仿宋_GB2312" w:eastAsia="仿宋_GB2312" w:cs="仿宋_GB2312"/>
                <w:sz w:val="28"/>
                <w:szCs w:val="15"/>
              </w:rPr>
              <w:t>用户单位名称</w:t>
            </w:r>
          </w:p>
        </w:tc>
        <w:tc>
          <w:tcPr>
            <w:tcW w:w="4875" w:type="dxa"/>
            <w:gridSpan w:val="2"/>
          </w:tcPr>
          <w:p w14:paraId="35F131ED">
            <w:pPr>
              <w:overflowPunct w:val="0"/>
              <w:spacing w:line="360" w:lineRule="auto"/>
              <w:ind w:right="1200"/>
              <w:rPr>
                <w:rFonts w:hint="eastAsia" w:ascii="仿宋_GB2312" w:hAnsi="仿宋_GB2312" w:eastAsia="仿宋_GB2312" w:cs="仿宋_GB2312"/>
                <w:sz w:val="24"/>
                <w:szCs w:val="13"/>
              </w:rPr>
            </w:pPr>
          </w:p>
        </w:tc>
      </w:tr>
      <w:tr w14:paraId="4B259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21" w:type="dxa"/>
            <w:vAlign w:val="center"/>
          </w:tcPr>
          <w:p w14:paraId="2310B18D">
            <w:pPr>
              <w:overflowPunct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13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15"/>
              </w:rPr>
              <w:t>用能类别</w:t>
            </w:r>
          </w:p>
        </w:tc>
        <w:tc>
          <w:tcPr>
            <w:tcW w:w="4875" w:type="dxa"/>
            <w:gridSpan w:val="2"/>
          </w:tcPr>
          <w:p w14:paraId="6E450D97">
            <w:pPr>
              <w:overflowPunct w:val="0"/>
              <w:spacing w:line="360" w:lineRule="auto"/>
              <w:ind w:right="1200"/>
              <w:rPr>
                <w:rFonts w:hint="eastAsia" w:ascii="仿宋_GB2312" w:hAnsi="仿宋_GB2312" w:eastAsia="仿宋_GB2312" w:cs="仿宋_GB2312"/>
                <w:sz w:val="24"/>
                <w:szCs w:val="13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13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13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15"/>
              </w:rPr>
              <w:t xml:space="preserve">水 </w:t>
            </w:r>
            <w:r>
              <w:rPr>
                <w:rFonts w:hint="eastAsia" w:ascii="仿宋_GB2312" w:hAnsi="仿宋_GB2312" w:eastAsia="仿宋_GB2312" w:cs="仿宋_GB2312"/>
                <w:sz w:val="32"/>
                <w:szCs w:val="16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2"/>
                <w:szCs w:val="16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15"/>
              </w:rPr>
              <w:t xml:space="preserve">电 </w:t>
            </w:r>
            <w:r>
              <w:rPr>
                <w:rFonts w:hint="eastAsia" w:ascii="仿宋_GB2312" w:hAnsi="仿宋_GB2312" w:eastAsia="仿宋_GB2312" w:cs="仿宋_GB2312"/>
                <w:sz w:val="32"/>
                <w:szCs w:val="16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16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15"/>
              </w:rPr>
              <w:t>天然气</w:t>
            </w:r>
          </w:p>
        </w:tc>
      </w:tr>
      <w:tr w14:paraId="65F54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2" w:hRule="atLeast"/>
          <w:jc w:val="center"/>
        </w:trPr>
        <w:tc>
          <w:tcPr>
            <w:tcW w:w="8296" w:type="dxa"/>
            <w:gridSpan w:val="3"/>
          </w:tcPr>
          <w:p w14:paraId="4CB9009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15"/>
                <w:lang w:val="en-US" w:eastAsia="zh-CN"/>
              </w:rPr>
              <w:t>第三方用户</w:t>
            </w:r>
            <w:r>
              <w:rPr>
                <w:rFonts w:hint="eastAsia" w:ascii="仿宋_GB2312" w:hAnsi="仿宋_GB2312" w:eastAsia="仿宋_GB2312" w:cs="仿宋_GB2312"/>
                <w:sz w:val="28"/>
                <w:szCs w:val="15"/>
              </w:rPr>
              <w:t>用水用能说明（需详细说明使用水资源或能源的相关设备</w:t>
            </w:r>
            <w:r>
              <w:rPr>
                <w:rFonts w:hint="eastAsia" w:ascii="仿宋_GB2312" w:hAnsi="仿宋_GB2312" w:eastAsia="仿宋_GB2312" w:cs="仿宋_GB2312"/>
                <w:sz w:val="28"/>
                <w:szCs w:val="15"/>
                <w:lang w:val="en-US" w:eastAsia="zh-CN"/>
              </w:rPr>
              <w:t>电压、</w:t>
            </w:r>
            <w:r>
              <w:rPr>
                <w:rFonts w:hint="eastAsia" w:ascii="仿宋_GB2312" w:hAnsi="仿宋_GB2312" w:eastAsia="仿宋_GB2312" w:cs="仿宋_GB2312"/>
                <w:sz w:val="28"/>
                <w:szCs w:val="15"/>
              </w:rPr>
              <w:t>功率、</w:t>
            </w:r>
            <w:r>
              <w:rPr>
                <w:rFonts w:hint="eastAsia" w:ascii="仿宋_GB2312" w:hAnsi="仿宋_GB2312" w:eastAsia="仿宋_GB2312" w:cs="仿宋_GB2312"/>
                <w:sz w:val="28"/>
                <w:szCs w:val="15"/>
                <w:lang w:val="en-US" w:eastAsia="zh-CN"/>
              </w:rPr>
              <w:t>管径、</w:t>
            </w:r>
            <w:r>
              <w:rPr>
                <w:rFonts w:hint="eastAsia" w:ascii="仿宋_GB2312" w:hAnsi="仿宋_GB2312" w:eastAsia="仿宋_GB2312" w:cs="仿宋_GB2312"/>
                <w:sz w:val="28"/>
                <w:szCs w:val="15"/>
              </w:rPr>
              <w:t>参数</w:t>
            </w:r>
            <w:r>
              <w:rPr>
                <w:rFonts w:hint="eastAsia" w:ascii="仿宋_GB2312" w:hAnsi="仿宋_GB2312" w:eastAsia="仿宋_GB2312" w:cs="仿宋_GB2312"/>
                <w:sz w:val="28"/>
                <w:szCs w:val="15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8"/>
                <w:szCs w:val="15"/>
                <w:lang w:val="en-US" w:eastAsia="zh-CN"/>
              </w:rPr>
              <w:t>区域</w:t>
            </w:r>
            <w:r>
              <w:rPr>
                <w:rFonts w:hint="eastAsia" w:ascii="仿宋_GB2312" w:hAnsi="仿宋_GB2312" w:eastAsia="仿宋_GB2312" w:cs="仿宋_GB2312"/>
                <w:sz w:val="28"/>
                <w:szCs w:val="15"/>
              </w:rPr>
              <w:t>及用水用能必要性）：</w:t>
            </w:r>
          </w:p>
          <w:p w14:paraId="4512EFC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13"/>
              </w:rPr>
            </w:pPr>
          </w:p>
          <w:p w14:paraId="4405F2A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15"/>
              </w:rPr>
            </w:pPr>
          </w:p>
          <w:p w14:paraId="4513F51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Chars="23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15"/>
              </w:rPr>
            </w:pPr>
          </w:p>
          <w:p w14:paraId="3E91B03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Chars="23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15"/>
              </w:rPr>
            </w:pPr>
          </w:p>
          <w:p w14:paraId="0B540BC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Chars="2300"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15"/>
              </w:rPr>
              <w:t>负责人签名:</w:t>
            </w:r>
            <w:r>
              <w:rPr>
                <w:rFonts w:hint="eastAsia" w:ascii="仿宋_GB2312" w:hAnsi="仿宋_GB2312" w:eastAsia="仿宋_GB2312" w:cs="仿宋_GB2312"/>
                <w:sz w:val="28"/>
                <w:szCs w:val="15"/>
                <w:lang w:val="en-US" w:eastAsia="zh-CN"/>
              </w:rPr>
              <w:t xml:space="preserve">            </w:t>
            </w:r>
          </w:p>
          <w:p w14:paraId="58969DE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Chars="2300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1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15"/>
                <w:lang w:val="en-US" w:eastAsia="zh-CN"/>
              </w:rPr>
              <w:t>（单位</w:t>
            </w:r>
            <w:r>
              <w:rPr>
                <w:rFonts w:hint="eastAsia" w:ascii="仿宋_GB2312" w:hAnsi="仿宋_GB2312" w:eastAsia="仿宋_GB2312" w:cs="仿宋_GB2312"/>
                <w:sz w:val="28"/>
                <w:szCs w:val="15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z w:val="28"/>
                <w:szCs w:val="15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32"/>
                <w:szCs w:val="16"/>
                <w:lang w:val="en-US" w:eastAsia="zh-CN"/>
              </w:rPr>
              <w:t xml:space="preserve">            </w:t>
            </w:r>
          </w:p>
        </w:tc>
      </w:tr>
      <w:tr w14:paraId="14F01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0" w:hRule="atLeast"/>
          <w:jc w:val="center"/>
        </w:trPr>
        <w:tc>
          <w:tcPr>
            <w:tcW w:w="4486" w:type="dxa"/>
            <w:gridSpan w:val="2"/>
          </w:tcPr>
          <w:p w14:paraId="63620102">
            <w:pPr>
              <w:overflowPunct w:val="0"/>
              <w:spacing w:line="360" w:lineRule="auto"/>
              <w:ind w:right="1200"/>
              <w:rPr>
                <w:rFonts w:hint="eastAsia" w:ascii="仿宋_GB2312" w:hAnsi="仿宋_GB2312" w:eastAsia="仿宋_GB2312" w:cs="仿宋_GB2312"/>
                <w:sz w:val="28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15"/>
              </w:rPr>
              <w:t>引进用户职能部门意见：</w:t>
            </w:r>
          </w:p>
          <w:p w14:paraId="0D414CC8">
            <w:pPr>
              <w:overflowPunct w:val="0"/>
              <w:spacing w:line="360" w:lineRule="auto"/>
              <w:ind w:right="1200"/>
              <w:rPr>
                <w:rFonts w:hint="eastAsia" w:ascii="仿宋_GB2312" w:hAnsi="仿宋_GB2312" w:eastAsia="仿宋_GB2312" w:cs="仿宋_GB2312"/>
                <w:sz w:val="24"/>
                <w:szCs w:val="13"/>
              </w:rPr>
            </w:pPr>
          </w:p>
          <w:p w14:paraId="2E4AEECB">
            <w:pPr>
              <w:overflowPunct w:val="0"/>
              <w:spacing w:line="360" w:lineRule="auto"/>
              <w:rPr>
                <w:rFonts w:hint="eastAsia" w:ascii="仿宋_GB2312" w:hAnsi="仿宋_GB2312" w:eastAsia="仿宋_GB2312" w:cs="仿宋_GB2312"/>
                <w:sz w:val="32"/>
                <w:szCs w:val="16"/>
              </w:rPr>
            </w:pPr>
          </w:p>
          <w:p w14:paraId="51B8581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Chars="300" w:firstLine="840" w:firstLineChars="3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15"/>
              </w:rPr>
              <w:t>负责人签名:</w:t>
            </w:r>
          </w:p>
          <w:p w14:paraId="33ABCAF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Chars="300" w:firstLine="840" w:firstLineChars="3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13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15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15"/>
              </w:rPr>
              <w:t>部门盖章</w:t>
            </w:r>
            <w:r>
              <w:rPr>
                <w:rFonts w:hint="eastAsia" w:ascii="仿宋_GB2312" w:hAnsi="仿宋_GB2312" w:eastAsia="仿宋_GB2312" w:cs="仿宋_GB2312"/>
                <w:sz w:val="28"/>
                <w:szCs w:val="15"/>
                <w:lang w:eastAsia="zh-CN"/>
              </w:rPr>
              <w:t>）</w:t>
            </w:r>
          </w:p>
        </w:tc>
        <w:tc>
          <w:tcPr>
            <w:tcW w:w="3810" w:type="dxa"/>
          </w:tcPr>
          <w:p w14:paraId="02F029F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15"/>
              </w:rPr>
              <w:t>物业核准意见（</w:t>
            </w:r>
            <w:r>
              <w:rPr>
                <w:rFonts w:hint="eastAsia" w:ascii="仿宋_GB2312" w:hAnsi="仿宋_GB2312" w:eastAsia="仿宋_GB2312" w:cs="仿宋_GB2312"/>
                <w:sz w:val="28"/>
                <w:szCs w:val="15"/>
                <w:lang w:val="en-US" w:eastAsia="zh-CN"/>
              </w:rPr>
              <w:t>需核准几路用电进线，电压及水表管径</w:t>
            </w:r>
            <w:r>
              <w:rPr>
                <w:rFonts w:hint="eastAsia" w:ascii="仿宋_GB2312" w:hAnsi="仿宋_GB2312" w:eastAsia="仿宋_GB2312" w:cs="仿宋_GB2312"/>
                <w:sz w:val="28"/>
                <w:szCs w:val="15"/>
              </w:rPr>
              <w:t>）：</w:t>
            </w:r>
          </w:p>
          <w:p w14:paraId="7AAE9DA6">
            <w:pPr>
              <w:overflowPunct w:val="0"/>
              <w:spacing w:line="360" w:lineRule="auto"/>
              <w:ind w:right="1200"/>
              <w:rPr>
                <w:rFonts w:hint="eastAsia" w:ascii="仿宋_GB2312" w:hAnsi="仿宋_GB2312" w:eastAsia="仿宋_GB2312" w:cs="仿宋_GB2312"/>
                <w:sz w:val="24"/>
                <w:szCs w:val="13"/>
              </w:rPr>
            </w:pPr>
          </w:p>
          <w:p w14:paraId="72656B2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1202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15"/>
              </w:rPr>
            </w:pPr>
          </w:p>
          <w:p w14:paraId="33788F3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1202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13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15"/>
              </w:rPr>
              <w:t>负责人签名：</w:t>
            </w:r>
          </w:p>
        </w:tc>
      </w:tr>
      <w:tr w14:paraId="2ED36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9" w:hRule="atLeast"/>
          <w:jc w:val="center"/>
        </w:trPr>
        <w:tc>
          <w:tcPr>
            <w:tcW w:w="8296" w:type="dxa"/>
            <w:gridSpan w:val="3"/>
          </w:tcPr>
          <w:p w14:paraId="779F2C5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后勤综合管理处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能源管理办公室，乐群楼403 ，电话：67703196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审核意见：</w:t>
            </w:r>
          </w:p>
          <w:p w14:paraId="73EAF98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同意安装表具类型：</w:t>
            </w:r>
          </w:p>
          <w:p w14:paraId="38F2FC5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15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8"/>
                <w:szCs w:val="15"/>
                <w:lang w:val="en-US" w:eastAsia="zh-CN"/>
              </w:rPr>
              <w:t>智能水表（品牌：正泰，型号：                          ）</w:t>
            </w:r>
          </w:p>
          <w:p w14:paraId="4D8D97C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15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15"/>
                <w:lang w:val="en-US" w:eastAsia="zh-CN"/>
              </w:rPr>
              <w:t>智能电表（品牌：正泰，型号：                          ）</w:t>
            </w:r>
          </w:p>
          <w:p w14:paraId="174EA91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15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15"/>
                <w:lang w:val="en-US" w:eastAsia="zh-CN"/>
              </w:rPr>
              <w:t>机械电表（品牌：正泰，型号：                          ）</w:t>
            </w:r>
          </w:p>
          <w:p w14:paraId="4EA2266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15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15"/>
                <w:lang w:val="en-US" w:eastAsia="zh-CN"/>
              </w:rPr>
              <w:t>机械水表（品牌：正泰，型号：                          ）</w:t>
            </w:r>
          </w:p>
          <w:p w14:paraId="267AAEE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3840" w:firstLineChars="16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13"/>
              </w:rPr>
            </w:pPr>
          </w:p>
          <w:p w14:paraId="2A81298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3840" w:firstLineChars="16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13"/>
              </w:rPr>
            </w:pPr>
          </w:p>
          <w:p w14:paraId="109798A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400" w:right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13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15"/>
              </w:rPr>
              <w:t>负责人签名（部门盖章）：</w:t>
            </w:r>
          </w:p>
        </w:tc>
      </w:tr>
    </w:tbl>
    <w:p w14:paraId="7E709B3F">
      <w:pPr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22"/>
          <w:szCs w:val="21"/>
          <w:lang w:val="en-US" w:eastAsia="zh-CN"/>
        </w:rPr>
        <w:t>备注：本表一式三份，第三方用户单位、引进用户职能部门、后勤综合管理处各执一份，如遇表格跨页，请双面打印。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DC9F7F94-35FE-4BF4-BBBF-C6E5D98EC536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91135A4-5929-4339-9D21-E7FC48D93609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3" w:fontKey="{B4396DB3-6ED7-44C4-86F6-2FE01F36F881}"/>
  </w:font>
  <w:font w:name="WPSEMBED29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czODkxNGMyODcyYzM1OTY4MmUzN2U1YTI0MDI2NDEifQ=="/>
  </w:docVars>
  <w:rsids>
    <w:rsidRoot w:val="00383F1E"/>
    <w:rsid w:val="00016949"/>
    <w:rsid w:val="0002443B"/>
    <w:rsid w:val="000254C2"/>
    <w:rsid w:val="00052429"/>
    <w:rsid w:val="00054691"/>
    <w:rsid w:val="00062C61"/>
    <w:rsid w:val="00076E4C"/>
    <w:rsid w:val="00095169"/>
    <w:rsid w:val="000A170B"/>
    <w:rsid w:val="000E7127"/>
    <w:rsid w:val="001038CE"/>
    <w:rsid w:val="00161F25"/>
    <w:rsid w:val="001665DA"/>
    <w:rsid w:val="001A6742"/>
    <w:rsid w:val="001B544D"/>
    <w:rsid w:val="001D6B86"/>
    <w:rsid w:val="001D7F37"/>
    <w:rsid w:val="001E143C"/>
    <w:rsid w:val="001F6348"/>
    <w:rsid w:val="002212BC"/>
    <w:rsid w:val="00221D3B"/>
    <w:rsid w:val="00231BE3"/>
    <w:rsid w:val="002362B9"/>
    <w:rsid w:val="00237516"/>
    <w:rsid w:val="002427F8"/>
    <w:rsid w:val="002503A5"/>
    <w:rsid w:val="00251582"/>
    <w:rsid w:val="002A3865"/>
    <w:rsid w:val="002B755F"/>
    <w:rsid w:val="002D2FD1"/>
    <w:rsid w:val="002E2393"/>
    <w:rsid w:val="002F1AD5"/>
    <w:rsid w:val="00305220"/>
    <w:rsid w:val="00311F35"/>
    <w:rsid w:val="003312E6"/>
    <w:rsid w:val="00332E85"/>
    <w:rsid w:val="00337420"/>
    <w:rsid w:val="0034169D"/>
    <w:rsid w:val="0034305B"/>
    <w:rsid w:val="00357C21"/>
    <w:rsid w:val="0037333F"/>
    <w:rsid w:val="00383F1E"/>
    <w:rsid w:val="003A4AA7"/>
    <w:rsid w:val="003A6482"/>
    <w:rsid w:val="003C1642"/>
    <w:rsid w:val="003D5EC4"/>
    <w:rsid w:val="003D7AF3"/>
    <w:rsid w:val="003E052E"/>
    <w:rsid w:val="003E24AA"/>
    <w:rsid w:val="003E6B35"/>
    <w:rsid w:val="003F2EC2"/>
    <w:rsid w:val="00414D78"/>
    <w:rsid w:val="00415B87"/>
    <w:rsid w:val="00426D51"/>
    <w:rsid w:val="00442CD1"/>
    <w:rsid w:val="0049107F"/>
    <w:rsid w:val="004A68FB"/>
    <w:rsid w:val="004B27F9"/>
    <w:rsid w:val="004B7095"/>
    <w:rsid w:val="004C402A"/>
    <w:rsid w:val="004D656F"/>
    <w:rsid w:val="004E3D52"/>
    <w:rsid w:val="004E5BB2"/>
    <w:rsid w:val="00550E8F"/>
    <w:rsid w:val="0055552C"/>
    <w:rsid w:val="00582595"/>
    <w:rsid w:val="005A3E6D"/>
    <w:rsid w:val="005C46A0"/>
    <w:rsid w:val="00622070"/>
    <w:rsid w:val="006351B4"/>
    <w:rsid w:val="006451CC"/>
    <w:rsid w:val="0065150B"/>
    <w:rsid w:val="00656995"/>
    <w:rsid w:val="006764A9"/>
    <w:rsid w:val="00676FB4"/>
    <w:rsid w:val="006973B1"/>
    <w:rsid w:val="006B3B63"/>
    <w:rsid w:val="006D6524"/>
    <w:rsid w:val="006E0307"/>
    <w:rsid w:val="007152F8"/>
    <w:rsid w:val="00725B57"/>
    <w:rsid w:val="007840D0"/>
    <w:rsid w:val="007A1A9F"/>
    <w:rsid w:val="007B1671"/>
    <w:rsid w:val="007C2F4F"/>
    <w:rsid w:val="007C45A7"/>
    <w:rsid w:val="00801FE0"/>
    <w:rsid w:val="008174F3"/>
    <w:rsid w:val="00817B67"/>
    <w:rsid w:val="00855165"/>
    <w:rsid w:val="00861EE9"/>
    <w:rsid w:val="00871BB2"/>
    <w:rsid w:val="00873F9C"/>
    <w:rsid w:val="00880A50"/>
    <w:rsid w:val="0088401D"/>
    <w:rsid w:val="00887CF2"/>
    <w:rsid w:val="008A3C02"/>
    <w:rsid w:val="008D6C59"/>
    <w:rsid w:val="008E2D84"/>
    <w:rsid w:val="008F0006"/>
    <w:rsid w:val="008F3973"/>
    <w:rsid w:val="00922A33"/>
    <w:rsid w:val="00935D3D"/>
    <w:rsid w:val="00935FE7"/>
    <w:rsid w:val="00940CDB"/>
    <w:rsid w:val="0096785A"/>
    <w:rsid w:val="009B08A3"/>
    <w:rsid w:val="009D4638"/>
    <w:rsid w:val="009D6851"/>
    <w:rsid w:val="00A12144"/>
    <w:rsid w:val="00A13787"/>
    <w:rsid w:val="00A3657D"/>
    <w:rsid w:val="00A50D23"/>
    <w:rsid w:val="00A56D12"/>
    <w:rsid w:val="00A620B2"/>
    <w:rsid w:val="00A66E68"/>
    <w:rsid w:val="00A71496"/>
    <w:rsid w:val="00A7605E"/>
    <w:rsid w:val="00A80659"/>
    <w:rsid w:val="00A87256"/>
    <w:rsid w:val="00A879F0"/>
    <w:rsid w:val="00AB67D4"/>
    <w:rsid w:val="00B01A58"/>
    <w:rsid w:val="00B04B02"/>
    <w:rsid w:val="00B50F62"/>
    <w:rsid w:val="00B55801"/>
    <w:rsid w:val="00B824B1"/>
    <w:rsid w:val="00B86957"/>
    <w:rsid w:val="00BA5DAC"/>
    <w:rsid w:val="00BB42D7"/>
    <w:rsid w:val="00BC6C2D"/>
    <w:rsid w:val="00C00B07"/>
    <w:rsid w:val="00C05F68"/>
    <w:rsid w:val="00C10573"/>
    <w:rsid w:val="00C24F86"/>
    <w:rsid w:val="00C317A5"/>
    <w:rsid w:val="00C36FCA"/>
    <w:rsid w:val="00C45A3F"/>
    <w:rsid w:val="00C61A3A"/>
    <w:rsid w:val="00C82375"/>
    <w:rsid w:val="00CA1D0B"/>
    <w:rsid w:val="00CE4D78"/>
    <w:rsid w:val="00D15907"/>
    <w:rsid w:val="00D60DCA"/>
    <w:rsid w:val="00D62731"/>
    <w:rsid w:val="00D645A1"/>
    <w:rsid w:val="00D66717"/>
    <w:rsid w:val="00D67843"/>
    <w:rsid w:val="00D7424D"/>
    <w:rsid w:val="00D932E5"/>
    <w:rsid w:val="00DA51FC"/>
    <w:rsid w:val="00DC4833"/>
    <w:rsid w:val="00DC68BE"/>
    <w:rsid w:val="00DD4AA5"/>
    <w:rsid w:val="00DD6A61"/>
    <w:rsid w:val="00DD7DB2"/>
    <w:rsid w:val="00DE419E"/>
    <w:rsid w:val="00DE6FB0"/>
    <w:rsid w:val="00DF29A7"/>
    <w:rsid w:val="00E134BA"/>
    <w:rsid w:val="00E14535"/>
    <w:rsid w:val="00E37DE1"/>
    <w:rsid w:val="00E62DFC"/>
    <w:rsid w:val="00E72E82"/>
    <w:rsid w:val="00E80A8B"/>
    <w:rsid w:val="00E86086"/>
    <w:rsid w:val="00EA6E85"/>
    <w:rsid w:val="00EE0BDF"/>
    <w:rsid w:val="00EF761B"/>
    <w:rsid w:val="00F03E83"/>
    <w:rsid w:val="00F07994"/>
    <w:rsid w:val="00F162F9"/>
    <w:rsid w:val="00F33787"/>
    <w:rsid w:val="00F51798"/>
    <w:rsid w:val="00F60B85"/>
    <w:rsid w:val="00F67C7E"/>
    <w:rsid w:val="00F75BFA"/>
    <w:rsid w:val="00F76D34"/>
    <w:rsid w:val="00F80E60"/>
    <w:rsid w:val="00F90013"/>
    <w:rsid w:val="00F95F75"/>
    <w:rsid w:val="00F9647E"/>
    <w:rsid w:val="00FC2537"/>
    <w:rsid w:val="00FC769C"/>
    <w:rsid w:val="00FD0FF0"/>
    <w:rsid w:val="00FD252E"/>
    <w:rsid w:val="00FF5144"/>
    <w:rsid w:val="00FF57F6"/>
    <w:rsid w:val="01A21523"/>
    <w:rsid w:val="023B0973"/>
    <w:rsid w:val="024C2B81"/>
    <w:rsid w:val="02AB5AF9"/>
    <w:rsid w:val="03BE185C"/>
    <w:rsid w:val="04BC5D9C"/>
    <w:rsid w:val="054134AD"/>
    <w:rsid w:val="067F3525"/>
    <w:rsid w:val="068943A3"/>
    <w:rsid w:val="06BA455D"/>
    <w:rsid w:val="0822685D"/>
    <w:rsid w:val="0888740E"/>
    <w:rsid w:val="0A954C1A"/>
    <w:rsid w:val="0AFC15AA"/>
    <w:rsid w:val="0B35117D"/>
    <w:rsid w:val="0B403CB2"/>
    <w:rsid w:val="0B7078E0"/>
    <w:rsid w:val="0D4115C5"/>
    <w:rsid w:val="0D705975"/>
    <w:rsid w:val="0E591116"/>
    <w:rsid w:val="0EAF24CD"/>
    <w:rsid w:val="0F0E18EA"/>
    <w:rsid w:val="0F765F3A"/>
    <w:rsid w:val="0FE47A65"/>
    <w:rsid w:val="10AF0EAA"/>
    <w:rsid w:val="11C646FD"/>
    <w:rsid w:val="13345697"/>
    <w:rsid w:val="134F24D1"/>
    <w:rsid w:val="14553B17"/>
    <w:rsid w:val="167A127B"/>
    <w:rsid w:val="16900E4D"/>
    <w:rsid w:val="17747294"/>
    <w:rsid w:val="19BB24F9"/>
    <w:rsid w:val="19F908C5"/>
    <w:rsid w:val="1A7616CB"/>
    <w:rsid w:val="1A907657"/>
    <w:rsid w:val="1ACD2659"/>
    <w:rsid w:val="1B6E53E9"/>
    <w:rsid w:val="1BC33A5C"/>
    <w:rsid w:val="1C48428D"/>
    <w:rsid w:val="1C506BA2"/>
    <w:rsid w:val="1CAB69CA"/>
    <w:rsid w:val="1D655089"/>
    <w:rsid w:val="1E911BEF"/>
    <w:rsid w:val="20A35C0A"/>
    <w:rsid w:val="22427507"/>
    <w:rsid w:val="25A77F4A"/>
    <w:rsid w:val="26731922"/>
    <w:rsid w:val="27765E26"/>
    <w:rsid w:val="2B585F6F"/>
    <w:rsid w:val="2EB07088"/>
    <w:rsid w:val="2EF53AD4"/>
    <w:rsid w:val="2FD24756"/>
    <w:rsid w:val="3284589B"/>
    <w:rsid w:val="32A25D21"/>
    <w:rsid w:val="32AB107A"/>
    <w:rsid w:val="32D61E6F"/>
    <w:rsid w:val="330F18B1"/>
    <w:rsid w:val="34DA1EC8"/>
    <w:rsid w:val="34E24AFB"/>
    <w:rsid w:val="3612525D"/>
    <w:rsid w:val="372C6501"/>
    <w:rsid w:val="39A9208B"/>
    <w:rsid w:val="3A6164C2"/>
    <w:rsid w:val="3BFD7B35"/>
    <w:rsid w:val="3C860462"/>
    <w:rsid w:val="3E5720B6"/>
    <w:rsid w:val="3ED96F6F"/>
    <w:rsid w:val="3F3423F7"/>
    <w:rsid w:val="400242A3"/>
    <w:rsid w:val="40071E09"/>
    <w:rsid w:val="4008267A"/>
    <w:rsid w:val="40C477AB"/>
    <w:rsid w:val="40E340D5"/>
    <w:rsid w:val="41976DD3"/>
    <w:rsid w:val="432D0A95"/>
    <w:rsid w:val="442C42E7"/>
    <w:rsid w:val="4532494B"/>
    <w:rsid w:val="455E5972"/>
    <w:rsid w:val="458F4D4E"/>
    <w:rsid w:val="470D3C59"/>
    <w:rsid w:val="4723522B"/>
    <w:rsid w:val="47665BDA"/>
    <w:rsid w:val="47B12E0A"/>
    <w:rsid w:val="48711A69"/>
    <w:rsid w:val="49D82FDB"/>
    <w:rsid w:val="4A8514AE"/>
    <w:rsid w:val="4BFE0015"/>
    <w:rsid w:val="4CA94424"/>
    <w:rsid w:val="4CCF5029"/>
    <w:rsid w:val="4DB6219A"/>
    <w:rsid w:val="4DC1754C"/>
    <w:rsid w:val="4ECA3EB9"/>
    <w:rsid w:val="4EF94AC3"/>
    <w:rsid w:val="50660FDB"/>
    <w:rsid w:val="51B82A14"/>
    <w:rsid w:val="52974D1F"/>
    <w:rsid w:val="52B92D57"/>
    <w:rsid w:val="530853EE"/>
    <w:rsid w:val="5393482C"/>
    <w:rsid w:val="53A476F3"/>
    <w:rsid w:val="53F02FBD"/>
    <w:rsid w:val="541F2B83"/>
    <w:rsid w:val="544D7C8D"/>
    <w:rsid w:val="546D3F89"/>
    <w:rsid w:val="549C58F4"/>
    <w:rsid w:val="54A057A2"/>
    <w:rsid w:val="550970A1"/>
    <w:rsid w:val="55363DC5"/>
    <w:rsid w:val="55AA1478"/>
    <w:rsid w:val="55D6790C"/>
    <w:rsid w:val="562F0520"/>
    <w:rsid w:val="5637484F"/>
    <w:rsid w:val="567F1D52"/>
    <w:rsid w:val="57560D05"/>
    <w:rsid w:val="57E22340"/>
    <w:rsid w:val="58F06369"/>
    <w:rsid w:val="59396B30"/>
    <w:rsid w:val="5AD20FEA"/>
    <w:rsid w:val="5B2D6220"/>
    <w:rsid w:val="5B536E52"/>
    <w:rsid w:val="5B721E85"/>
    <w:rsid w:val="5BD26DC8"/>
    <w:rsid w:val="5C1B251D"/>
    <w:rsid w:val="5D4C4156"/>
    <w:rsid w:val="5D656145"/>
    <w:rsid w:val="5E5B095A"/>
    <w:rsid w:val="5ED53330"/>
    <w:rsid w:val="5F2539DE"/>
    <w:rsid w:val="5F555D46"/>
    <w:rsid w:val="6028345A"/>
    <w:rsid w:val="60BA67A8"/>
    <w:rsid w:val="6170126D"/>
    <w:rsid w:val="62781180"/>
    <w:rsid w:val="6291178B"/>
    <w:rsid w:val="637A6CCD"/>
    <w:rsid w:val="64AD0CE2"/>
    <w:rsid w:val="657C32E0"/>
    <w:rsid w:val="65AE7F5E"/>
    <w:rsid w:val="65C9566E"/>
    <w:rsid w:val="66214BD4"/>
    <w:rsid w:val="66B867E0"/>
    <w:rsid w:val="67E33780"/>
    <w:rsid w:val="67F02AB0"/>
    <w:rsid w:val="6D015ADC"/>
    <w:rsid w:val="6E9F4868"/>
    <w:rsid w:val="6F1D2119"/>
    <w:rsid w:val="6F1E3744"/>
    <w:rsid w:val="70085F8A"/>
    <w:rsid w:val="7164006A"/>
    <w:rsid w:val="725B321B"/>
    <w:rsid w:val="73AD5990"/>
    <w:rsid w:val="744F0B5E"/>
    <w:rsid w:val="751C33EC"/>
    <w:rsid w:val="75F419BD"/>
    <w:rsid w:val="76674885"/>
    <w:rsid w:val="768865A9"/>
    <w:rsid w:val="775A7F45"/>
    <w:rsid w:val="794F72FB"/>
    <w:rsid w:val="79594559"/>
    <w:rsid w:val="7ABB6F4D"/>
    <w:rsid w:val="7AC426F9"/>
    <w:rsid w:val="7C4902F7"/>
    <w:rsid w:val="7CAA7279"/>
    <w:rsid w:val="7CAB2FF1"/>
    <w:rsid w:val="7D2D6C22"/>
    <w:rsid w:val="7D450D50"/>
    <w:rsid w:val="7DCE654B"/>
    <w:rsid w:val="7E123173"/>
    <w:rsid w:val="7F0C5FC9"/>
    <w:rsid w:val="7FE24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autoRedefine/>
    <w:qFormat/>
    <w:uiPriority w:val="0"/>
    <w:pPr>
      <w:keepNext/>
      <w:keepLines/>
      <w:spacing w:before="120" w:after="120"/>
      <w:ind w:firstLine="200" w:firstLineChars="200"/>
      <w:outlineLvl w:val="1"/>
    </w:pPr>
    <w:rPr>
      <w:rFonts w:ascii="Cambria" w:hAnsi="Cambria" w:eastAsia="楷体"/>
      <w:b/>
      <w:bCs/>
      <w:sz w:val="28"/>
      <w:szCs w:val="32"/>
    </w:rPr>
  </w:style>
  <w:style w:type="paragraph" w:styleId="4">
    <w:name w:val="heading 3"/>
    <w:basedOn w:val="1"/>
    <w:next w:val="1"/>
    <w:link w:val="2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2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4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25"/>
    <w:autoRedefine/>
    <w:semiHidden/>
    <w:unhideWhenUsed/>
    <w:qFormat/>
    <w:uiPriority w:val="99"/>
    <w:pPr>
      <w:jc w:val="left"/>
    </w:pPr>
  </w:style>
  <w:style w:type="paragraph" w:styleId="7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11">
    <w:name w:val="annotation subject"/>
    <w:basedOn w:val="6"/>
    <w:next w:val="6"/>
    <w:link w:val="26"/>
    <w:autoRedefine/>
    <w:semiHidden/>
    <w:unhideWhenUsed/>
    <w:qFormat/>
    <w:uiPriority w:val="99"/>
    <w:rPr>
      <w:b/>
      <w:bCs/>
    </w:rPr>
  </w:style>
  <w:style w:type="table" w:styleId="13">
    <w:name w:val="Table Grid"/>
    <w:basedOn w:val="12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autoRedefine/>
    <w:qFormat/>
    <w:uiPriority w:val="22"/>
    <w:rPr>
      <w:b/>
      <w:bCs/>
    </w:rPr>
  </w:style>
  <w:style w:type="character" w:styleId="16">
    <w:name w:val="annotation reference"/>
    <w:basedOn w:val="14"/>
    <w:autoRedefine/>
    <w:semiHidden/>
    <w:unhideWhenUsed/>
    <w:qFormat/>
    <w:uiPriority w:val="99"/>
    <w:rPr>
      <w:sz w:val="21"/>
      <w:szCs w:val="21"/>
    </w:rPr>
  </w:style>
  <w:style w:type="character" w:customStyle="1" w:styleId="17">
    <w:name w:val="页眉 字符"/>
    <w:basedOn w:val="14"/>
    <w:link w:val="9"/>
    <w:autoRedefine/>
    <w:qFormat/>
    <w:uiPriority w:val="99"/>
    <w:rPr>
      <w:sz w:val="18"/>
      <w:szCs w:val="18"/>
    </w:rPr>
  </w:style>
  <w:style w:type="character" w:customStyle="1" w:styleId="18">
    <w:name w:val="页脚 字符"/>
    <w:basedOn w:val="14"/>
    <w:link w:val="8"/>
    <w:autoRedefine/>
    <w:qFormat/>
    <w:uiPriority w:val="99"/>
    <w:rPr>
      <w:sz w:val="18"/>
      <w:szCs w:val="18"/>
    </w:rPr>
  </w:style>
  <w:style w:type="character" w:customStyle="1" w:styleId="19">
    <w:name w:val="标题 2 字符"/>
    <w:basedOn w:val="14"/>
    <w:link w:val="3"/>
    <w:autoRedefine/>
    <w:qFormat/>
    <w:uiPriority w:val="0"/>
    <w:rPr>
      <w:rFonts w:ascii="Cambria" w:hAnsi="Cambria" w:eastAsia="楷体" w:cs="Times New Roman"/>
      <w:b/>
      <w:bCs/>
      <w:sz w:val="28"/>
      <w:szCs w:val="32"/>
    </w:rPr>
  </w:style>
  <w:style w:type="character" w:customStyle="1" w:styleId="20">
    <w:name w:val="标题 1 字符"/>
    <w:basedOn w:val="14"/>
    <w:link w:val="2"/>
    <w:autoRedefine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21">
    <w:name w:val="标题 3 字符"/>
    <w:basedOn w:val="14"/>
    <w:link w:val="4"/>
    <w:autoRedefine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2">
    <w:name w:val="标题 4 字符"/>
    <w:basedOn w:val="14"/>
    <w:link w:val="5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3">
    <w:name w:val="批注框文本 字符"/>
    <w:basedOn w:val="14"/>
    <w:link w:val="7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4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25">
    <w:name w:val="批注文字 字符"/>
    <w:basedOn w:val="14"/>
    <w:link w:val="6"/>
    <w:autoRedefine/>
    <w:semiHidden/>
    <w:qFormat/>
    <w:uiPriority w:val="99"/>
    <w:rPr>
      <w:rFonts w:ascii="Times New Roman" w:hAnsi="Times New Roman" w:eastAsia="宋体" w:cs="Times New Roman"/>
      <w:kern w:val="2"/>
      <w:sz w:val="21"/>
    </w:rPr>
  </w:style>
  <w:style w:type="character" w:customStyle="1" w:styleId="26">
    <w:name w:val="批注主题 字符"/>
    <w:basedOn w:val="25"/>
    <w:link w:val="11"/>
    <w:autoRedefine/>
    <w:semiHidden/>
    <w:qFormat/>
    <w:uiPriority w:val="99"/>
    <w:rPr>
      <w:rFonts w:ascii="Times New Roman" w:hAnsi="Times New Roman" w:eastAsia="宋体" w:cs="Times New Roman"/>
      <w:b/>
      <w:bCs/>
      <w:kern w:val="2"/>
      <w:sz w:val="21"/>
    </w:rPr>
  </w:style>
  <w:style w:type="character" w:customStyle="1" w:styleId="27">
    <w:name w:val="标题 1 Char"/>
    <w:link w:val="2"/>
    <w:autoRedefine/>
    <w:qFormat/>
    <w:uiPriority w:val="0"/>
    <w:rPr>
      <w:rFonts w:eastAsia="方正小标宋简体" w:asciiTheme="minorAscii" w:hAnsiTheme="minorAscii"/>
      <w:kern w:val="44"/>
      <w:sz w:val="44"/>
    </w:rPr>
  </w:style>
  <w:style w:type="paragraph" w:customStyle="1" w:styleId="28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322</Words>
  <Characters>324</Characters>
  <Lines>49</Lines>
  <Paragraphs>13</Paragraphs>
  <TotalTime>11</TotalTime>
  <ScaleCrop>false</ScaleCrop>
  <LinksUpToDate>false</LinksUpToDate>
  <CharactersWithSpaces>460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2023-09-21T08:33:00Z</dcterms:created>
  <dc:creator>张浩</dc:creator>
  <cp:lastModifiedBy>卢丹</cp:lastModifiedBy>
  <cp:lastPrinted>2023-03-29T07:41:00Z</cp:lastPrinted>
  <dcterms:modified xsi:type="dcterms:W3CDTF">2025-12-09T07:33:43Z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E8FEDA2C17434254AF372FA2F2E821EA_13</vt:lpwstr>
  </property>
  <property fmtid="{D5CDD505-2E9C-101B-9397-08002B2CF9AE}" pid="4" name="KSOTemplateDocerSaveRecord">
    <vt:lpwstr>eyJoZGlkIjoiOGE4NTE0YzU1M2NhZTRjZGUxYmQ0NzZlOTdhZjk3OTYiLCJ1c2VySWQiOiI0MzgwOTA2NTIifQ==</vt:lpwstr>
  </property>
</Properties>
</file>